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DF10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Общество с ограниченной ответственностью «Специализированный застройщик «ЯрославльСтройПроект»</w:t>
      </w:r>
    </w:p>
    <w:p w14:paraId="28A531B8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(ООО «СЗ «ЯрославльСтройПроект»)</w:t>
      </w:r>
    </w:p>
    <w:p w14:paraId="64712F91" w14:textId="00565D48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Юридический адрес: 36017, г. Калининград, ул</w:t>
      </w:r>
      <w:r w:rsidR="00A7000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Энгельса, д. 59, кв. 1</w:t>
      </w:r>
    </w:p>
    <w:p w14:paraId="653AB1B4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3900026790 ОГРН  1243900006910</w:t>
      </w:r>
    </w:p>
    <w:p w14:paraId="28065C2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81D1C31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Информируем об открытии внутреннего тендера и приема заявок.</w:t>
      </w:r>
    </w:p>
    <w:p w14:paraId="0FCF7A91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DE004D5" w14:textId="04EBCD97" w:rsidR="00FA5A82" w:rsidRDefault="005C34F2" w:rsidP="00FA5A8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Тендер: </w:t>
      </w:r>
      <w:r>
        <w:rPr>
          <w:rFonts w:ascii="Times New Roman" w:hAnsi="Times New Roman"/>
          <w:sz w:val="22"/>
          <w:szCs w:val="22"/>
        </w:rPr>
        <w:t xml:space="preserve">По выбору подрядной организации </w:t>
      </w:r>
      <w:r w:rsidR="007D173A" w:rsidRPr="007D173A">
        <w:rPr>
          <w:rFonts w:ascii="Times New Roman" w:hAnsi="Times New Roman"/>
          <w:sz w:val="22"/>
          <w:szCs w:val="22"/>
        </w:rPr>
        <w:t xml:space="preserve">на выполнение комплекса работ </w:t>
      </w:r>
      <w:r w:rsidR="00FA5A82">
        <w:rPr>
          <w:rFonts w:ascii="Times New Roman" w:hAnsi="Times New Roman"/>
          <w:sz w:val="22"/>
          <w:szCs w:val="22"/>
        </w:rPr>
        <w:t xml:space="preserve">по устройству </w:t>
      </w:r>
      <w:r w:rsidR="00FA5A82">
        <w:rPr>
          <w:rFonts w:ascii="Times New Roman" w:hAnsi="Times New Roman"/>
          <w:sz w:val="22"/>
          <w:szCs w:val="22"/>
        </w:rPr>
        <w:t>вентиляции</w:t>
      </w:r>
      <w:r w:rsidR="00FA5A82">
        <w:rPr>
          <w:rFonts w:ascii="Times New Roman" w:hAnsi="Times New Roman"/>
          <w:sz w:val="22"/>
          <w:szCs w:val="22"/>
        </w:rPr>
        <w:t xml:space="preserve"> жилого дома строение 2 строительства (Многоквартирный жилой дом с инженерными коммуникациями, расположенный на территории участка с кадастровым номером 76:23:010402:996, по адресу: г. Ярославль, Дзержинский р-н, МКР №15);</w:t>
      </w:r>
    </w:p>
    <w:p w14:paraId="2F51B04F" w14:textId="44886FDC" w:rsidR="00875AAE" w:rsidRDefault="00FA5A82" w:rsidP="00FA5A8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Объект: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«</w:t>
      </w:r>
      <w:r>
        <w:rPr>
          <w:rFonts w:ascii="Times New Roman" w:hAnsi="Times New Roman"/>
          <w:sz w:val="22"/>
          <w:szCs w:val="22"/>
        </w:rPr>
        <w:t>Многоквартирный жилой дом с инженерными коммуникациями, расположенный на территории участка с кадастровым номером 76:23:010402:996, по адресу: г. Ярославль, Дзержинский р-н, МКР №15</w:t>
      </w:r>
      <w:r>
        <w:rPr>
          <w:rFonts w:ascii="Times New Roman" w:hAnsi="Times New Roman"/>
          <w:sz w:val="22"/>
          <w:szCs w:val="22"/>
        </w:rPr>
        <w:t>»</w:t>
      </w:r>
      <w:r>
        <w:rPr>
          <w:rFonts w:ascii="Times New Roman" w:hAnsi="Times New Roman"/>
          <w:sz w:val="22"/>
          <w:szCs w:val="22"/>
        </w:rPr>
        <w:t>.</w:t>
      </w:r>
    </w:p>
    <w:p w14:paraId="6BE587F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F9DCA39" w14:textId="05E7306F" w:rsidR="00875AAE" w:rsidRDefault="005C34F2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Срок представления ТКП: </w:t>
      </w:r>
      <w:r w:rsidR="00F90A84">
        <w:rPr>
          <w:rFonts w:ascii="Times New Roman" w:hAnsi="Times New Roman"/>
          <w:b/>
          <w:bCs/>
          <w:i/>
          <w:iCs/>
          <w:sz w:val="22"/>
          <w:szCs w:val="22"/>
        </w:rPr>
        <w:t>01</w:t>
      </w:r>
      <w:r w:rsidR="007D173A" w:rsidRPr="007D173A">
        <w:rPr>
          <w:rFonts w:ascii="Times New Roman" w:hAnsi="Times New Roman"/>
          <w:b/>
          <w:bCs/>
          <w:i/>
          <w:iCs/>
          <w:sz w:val="22"/>
          <w:szCs w:val="22"/>
        </w:rPr>
        <w:t>.</w:t>
      </w:r>
      <w:r w:rsidR="00C90A41">
        <w:rPr>
          <w:rFonts w:ascii="Times New Roman" w:hAnsi="Times New Roman"/>
          <w:b/>
          <w:bCs/>
          <w:i/>
          <w:iCs/>
          <w:sz w:val="22"/>
          <w:szCs w:val="22"/>
        </w:rPr>
        <w:t>1</w:t>
      </w:r>
      <w:r w:rsidR="00E60F3A">
        <w:rPr>
          <w:rFonts w:ascii="Times New Roman" w:hAnsi="Times New Roman"/>
          <w:b/>
          <w:bCs/>
          <w:i/>
          <w:iCs/>
          <w:sz w:val="22"/>
          <w:szCs w:val="22"/>
        </w:rPr>
        <w:t>1</w:t>
      </w:r>
      <w:r w:rsidR="007D173A" w:rsidRPr="007D173A">
        <w:rPr>
          <w:rFonts w:ascii="Times New Roman" w:hAnsi="Times New Roman"/>
          <w:b/>
          <w:bCs/>
          <w:i/>
          <w:iCs/>
          <w:sz w:val="22"/>
          <w:szCs w:val="22"/>
        </w:rPr>
        <w:t>.2026</w:t>
      </w:r>
      <w:r w:rsidRPr="00C63D98">
        <w:rPr>
          <w:rFonts w:ascii="Times New Roman" w:hAnsi="Times New Roman"/>
          <w:b/>
          <w:bCs/>
          <w:i/>
          <w:iCs/>
          <w:sz w:val="22"/>
          <w:szCs w:val="22"/>
        </w:rPr>
        <w:t>г.</w:t>
      </w:r>
    </w:p>
    <w:p w14:paraId="4178B477" w14:textId="6ECB0DA3" w:rsidR="00875AAE" w:rsidRPr="00A57D97" w:rsidRDefault="005C34F2">
      <w:pPr>
        <w:pStyle w:val="a7"/>
        <w:tabs>
          <w:tab w:val="left" w:pos="381"/>
          <w:tab w:val="left" w:pos="409"/>
        </w:tabs>
        <w:spacing w:before="0" w:line="312" w:lineRule="auto"/>
        <w:rPr>
          <w:rFonts w:eastAsia="Times New Roman"/>
          <w:b/>
          <w:bCs/>
          <w:color w:val="auto"/>
          <w:sz w:val="22"/>
          <w:szCs w:val="22"/>
        </w:rPr>
      </w:pPr>
      <w:r w:rsidRPr="00A57D97">
        <w:rPr>
          <w:rFonts w:eastAsia="Times New Roman"/>
          <w:b/>
          <w:bCs/>
          <w:color w:val="auto"/>
          <w:sz w:val="22"/>
          <w:szCs w:val="22"/>
        </w:rPr>
        <w:t>Планируемое начало работ</w:t>
      </w:r>
      <w:r w:rsidR="00C63D98">
        <w:rPr>
          <w:rFonts w:eastAsia="Times New Roman"/>
          <w:b/>
          <w:bCs/>
          <w:color w:val="auto"/>
          <w:sz w:val="22"/>
          <w:szCs w:val="22"/>
        </w:rPr>
        <w:t>:</w:t>
      </w:r>
      <w:r w:rsidRPr="00A57D97">
        <w:rPr>
          <w:rFonts w:eastAsia="Times New Roman"/>
          <w:b/>
          <w:bCs/>
          <w:color w:val="auto"/>
          <w:sz w:val="22"/>
          <w:szCs w:val="22"/>
        </w:rPr>
        <w:t xml:space="preserve"> </w:t>
      </w:r>
      <w:r w:rsidR="00A112C5">
        <w:rPr>
          <w:rFonts w:eastAsia="Times New Roman"/>
          <w:b/>
          <w:bCs/>
          <w:i/>
          <w:iCs/>
          <w:color w:val="auto"/>
          <w:sz w:val="22"/>
          <w:szCs w:val="22"/>
        </w:rPr>
        <w:t>01</w:t>
      </w:r>
      <w:r w:rsidR="007D173A" w:rsidRPr="007D173A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  <w:r w:rsidR="00A112C5">
        <w:rPr>
          <w:rFonts w:eastAsia="Times New Roman"/>
          <w:b/>
          <w:bCs/>
          <w:i/>
          <w:iCs/>
          <w:color w:val="auto"/>
          <w:sz w:val="22"/>
          <w:szCs w:val="22"/>
        </w:rPr>
        <w:t>1</w:t>
      </w:r>
      <w:r w:rsidR="00E60F3A">
        <w:rPr>
          <w:rFonts w:eastAsia="Times New Roman"/>
          <w:b/>
          <w:bCs/>
          <w:i/>
          <w:iCs/>
          <w:color w:val="auto"/>
          <w:sz w:val="22"/>
          <w:szCs w:val="22"/>
        </w:rPr>
        <w:t>2</w:t>
      </w:r>
      <w:r w:rsidR="007D173A" w:rsidRPr="007D173A">
        <w:rPr>
          <w:rFonts w:eastAsia="Times New Roman"/>
          <w:b/>
          <w:bCs/>
          <w:i/>
          <w:iCs/>
          <w:color w:val="auto"/>
          <w:sz w:val="22"/>
          <w:szCs w:val="22"/>
        </w:rPr>
        <w:t>.2026</w:t>
      </w:r>
      <w:r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г</w:t>
      </w:r>
      <w:r w:rsidR="00C63D98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</w:p>
    <w:p w14:paraId="5B149A5F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C746F1" w14:textId="76C8CDFD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2"/>
          <w:szCs w:val="22"/>
        </w:rPr>
        <w:t>Тендерную и проектную документа</w:t>
      </w:r>
      <w:r w:rsidR="00400AC2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bCs/>
          <w:sz w:val="22"/>
          <w:szCs w:val="22"/>
        </w:rPr>
        <w:t>цию</w:t>
      </w:r>
      <w:proofErr w:type="spellEnd"/>
      <w:r>
        <w:rPr>
          <w:rFonts w:ascii="Times New Roman" w:hAnsi="Times New Roman"/>
          <w:b/>
          <w:bCs/>
          <w:sz w:val="22"/>
          <w:szCs w:val="22"/>
        </w:rPr>
        <w:t xml:space="preserve"> вы можете скачать по указанной гиперссылке: </w:t>
      </w:r>
      <w:r w:rsidR="00195D40" w:rsidRPr="00195D40">
        <w:rPr>
          <w:i/>
          <w:iCs/>
        </w:rPr>
        <w:t>https://novoe-bragino.ru/tendery</w:t>
      </w:r>
    </w:p>
    <w:p w14:paraId="1A07E29B" w14:textId="77777777" w:rsidR="00875AAE" w:rsidRDefault="00875AAE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020D51CD" w14:textId="77777777" w:rsidR="00875AAE" w:rsidRDefault="005C34F2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участия в тендере Вам необходимо:</w:t>
      </w:r>
    </w:p>
    <w:p w14:paraId="5407E5C3" w14:textId="77777777" w:rsidR="00875AAE" w:rsidRDefault="005C34F2">
      <w:pPr>
        <w:pStyle w:val="a7"/>
        <w:keepNext/>
        <w:numPr>
          <w:ilvl w:val="0"/>
          <w:numId w:val="1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Ознакомиться с видом, составом и перечнем выполняемых работ;</w:t>
      </w:r>
    </w:p>
    <w:p w14:paraId="4E063DD6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Проектную документацию.</w:t>
      </w:r>
    </w:p>
    <w:p w14:paraId="607F1CF9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 необходимости вы можете посетить объект.</w:t>
      </w:r>
    </w:p>
    <w:p w14:paraId="07875B52" w14:textId="77777777" w:rsidR="00875AAE" w:rsidRDefault="00875AAE">
      <w:pPr>
        <w:pStyle w:val="a4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sz w:val="22"/>
          <w:szCs w:val="22"/>
        </w:rPr>
      </w:pPr>
    </w:p>
    <w:p w14:paraId="6EC70A9D" w14:textId="1AB01629" w:rsidR="00875AAE" w:rsidRDefault="005C34F2">
      <w:pPr>
        <w:pStyle w:val="a7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заинтересованности направить ТЕХНИКО-КОММЕРЧЕСКОЕ ПРЕДЛОЖЕНИЕ (ТКП), в составе:</w:t>
      </w:r>
    </w:p>
    <w:p w14:paraId="64EF2138" w14:textId="77777777" w:rsidR="00875AAE" w:rsidRDefault="005C34F2">
      <w:pPr>
        <w:pStyle w:val="a7"/>
        <w:keepNext/>
        <w:numPr>
          <w:ilvl w:val="0"/>
          <w:numId w:val="2"/>
        </w:numPr>
        <w:spacing w:before="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Конкурсное предложение </w:t>
      </w:r>
      <w:r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  <w:lang w:val="en-US"/>
        </w:rPr>
        <w:t>pdf, excel)</w:t>
      </w:r>
      <w:r>
        <w:rPr>
          <w:rFonts w:ascii="Times New Roman" w:hAnsi="Times New Roman"/>
          <w:sz w:val="22"/>
          <w:szCs w:val="22"/>
        </w:rPr>
        <w:t>;</w:t>
      </w:r>
    </w:p>
    <w:p w14:paraId="44DA48AB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Перечень стоимости по видам и объемам работ</w:t>
      </w:r>
      <w:r>
        <w:rPr>
          <w:rFonts w:ascii="Times New Roman" w:hAnsi="Times New Roman"/>
          <w:sz w:val="22"/>
          <w:szCs w:val="22"/>
        </w:rPr>
        <w:t xml:space="preserve"> (заполненное «Приложение 1»)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0522B479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График производства работ </w:t>
      </w:r>
      <w:r>
        <w:rPr>
          <w:rFonts w:ascii="Times New Roman" w:hAnsi="Times New Roman"/>
          <w:sz w:val="22"/>
          <w:szCs w:val="22"/>
        </w:rPr>
        <w:t>(заполненное «Приложение 2»)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1F722C19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Анкета участника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pdf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excel</w:t>
      </w:r>
      <w:r>
        <w:rPr>
          <w:sz w:val="22"/>
          <w:szCs w:val="22"/>
        </w:rPr>
        <w:t>);</w:t>
      </w:r>
    </w:p>
    <w:p w14:paraId="7A128003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Портфолио/презентация организации.</w:t>
      </w:r>
    </w:p>
    <w:p w14:paraId="6FB44EBF" w14:textId="4B7A3D12" w:rsidR="00875AAE" w:rsidRPr="00C63D98" w:rsidRDefault="005C34F2">
      <w:pPr>
        <w:pStyle w:val="a7"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u w:val="single"/>
        </w:rPr>
      </w:pPr>
      <w:r w:rsidRPr="00C63D98">
        <w:rPr>
          <w:rFonts w:ascii="Times New Roman" w:hAnsi="Times New Roman"/>
          <w:b/>
          <w:bCs/>
          <w:color w:val="auto"/>
          <w:u w:val="single"/>
        </w:rPr>
        <w:t>Все указанные документы должны быть оформлены в виде скана оригиналов документов с визами и печатями, а для документов п.1, 2, 3, 4 также в редактируемом формате (*.</w:t>
      </w:r>
      <w:proofErr w:type="spellStart"/>
      <w:r w:rsidRPr="00C63D98">
        <w:rPr>
          <w:rFonts w:ascii="Times New Roman" w:hAnsi="Times New Roman"/>
          <w:b/>
          <w:bCs/>
          <w:color w:val="auto"/>
          <w:u w:val="single"/>
        </w:rPr>
        <w:t>doc</w:t>
      </w:r>
      <w:proofErr w:type="spellEnd"/>
      <w:r w:rsidRPr="00C63D98">
        <w:rPr>
          <w:rFonts w:ascii="Times New Roman" w:hAnsi="Times New Roman"/>
          <w:b/>
          <w:bCs/>
          <w:color w:val="auto"/>
          <w:u w:val="single"/>
        </w:rPr>
        <w:t>, *.</w:t>
      </w:r>
      <w:proofErr w:type="spellStart"/>
      <w:r w:rsidRPr="00C63D98">
        <w:rPr>
          <w:rFonts w:ascii="Times New Roman" w:hAnsi="Times New Roman"/>
          <w:b/>
          <w:bCs/>
          <w:color w:val="auto"/>
          <w:u w:val="single"/>
        </w:rPr>
        <w:t>xls</w:t>
      </w:r>
      <w:proofErr w:type="spellEnd"/>
      <w:r w:rsidRPr="00C63D98">
        <w:rPr>
          <w:rFonts w:ascii="Times New Roman" w:hAnsi="Times New Roman"/>
          <w:b/>
          <w:bCs/>
          <w:color w:val="auto"/>
          <w:u w:val="single"/>
        </w:rPr>
        <w:t>).</w:t>
      </w:r>
    </w:p>
    <w:p w14:paraId="733DFB81" w14:textId="77777777" w:rsidR="00875AAE" w:rsidRPr="00C63D98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2BE68976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оперативного взаимодействия по вопросам Тендера необходимо обращаться:</w:t>
      </w:r>
    </w:p>
    <w:p w14:paraId="4634489C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D983FDA" w14:textId="45ACE26C" w:rsidR="00875AAE" w:rsidRPr="00C63D98" w:rsidRDefault="00195D40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Бубнов Сергей Александрович</w:t>
      </w:r>
    </w:p>
    <w:p w14:paraId="4A9B106C" w14:textId="0A5AE956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</w:t>
      </w:r>
      <w:r w:rsidR="00195D40" w:rsidRPr="00C63D98">
        <w:rPr>
          <w:rFonts w:eastAsia="Times New Roman"/>
          <w:i/>
          <w:iCs/>
          <w:color w:val="2C2D2E"/>
          <w:lang w:val="ru-RU" w:eastAsia="ru-RU"/>
        </w:rPr>
        <w:t>+7 (902) 229-88-76</w:t>
      </w:r>
      <w:r w:rsidRPr="00C63D98">
        <w:rPr>
          <w:i/>
          <w:iCs/>
          <w:lang w:val="ru-RU"/>
        </w:rPr>
        <w:t>,</w:t>
      </w:r>
    </w:p>
    <w:p w14:paraId="4FB50BEF" w14:textId="77777777" w:rsidR="00875AAE" w:rsidRPr="00C63D98" w:rsidRDefault="005C34F2">
      <w:pPr>
        <w:pStyle w:val="a4"/>
        <w:tabs>
          <w:tab w:val="center" w:pos="4677"/>
          <w:tab w:val="right" w:pos="9329"/>
        </w:tabs>
        <w:jc w:val="both"/>
        <w:rPr>
          <w:rFonts w:cs="Times New Roman"/>
          <w:i/>
          <w:iCs/>
          <w:color w:val="004D80"/>
        </w:rPr>
      </w:pPr>
      <w:hyperlink r:id="rId7" w:history="1">
        <w:r w:rsidRPr="00C63D98">
          <w:rPr>
            <w:rStyle w:val="a3"/>
            <w:rFonts w:cs="Times New Roman"/>
            <w:i/>
            <w:iCs/>
            <w:lang w:val="en-US"/>
          </w:rPr>
          <w:t>tender</w:t>
        </w:r>
        <w:r w:rsidRPr="00C63D98">
          <w:rPr>
            <w:rStyle w:val="a3"/>
            <w:rFonts w:cs="Times New Roman"/>
            <w:i/>
            <w:iCs/>
          </w:rPr>
          <w:t>@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novoe</w:t>
        </w:r>
        <w:proofErr w:type="spellEnd"/>
        <w:r w:rsidRPr="00C63D98">
          <w:rPr>
            <w:rStyle w:val="a3"/>
            <w:rFonts w:cs="Times New Roman"/>
            <w:i/>
            <w:iCs/>
          </w:rPr>
          <w:t>-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bragino</w:t>
        </w:r>
        <w:proofErr w:type="spellEnd"/>
        <w:r w:rsidRPr="00C63D98">
          <w:rPr>
            <w:rStyle w:val="a3"/>
            <w:rFonts w:cs="Times New Roman"/>
            <w:i/>
            <w:iCs/>
          </w:rPr>
          <w:t>.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ru</w:t>
        </w:r>
        <w:proofErr w:type="spellEnd"/>
      </w:hyperlink>
    </w:p>
    <w:p w14:paraId="53E5A4F0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color w:val="004D80"/>
          <w:sz w:val="22"/>
          <w:szCs w:val="22"/>
        </w:rPr>
      </w:pPr>
    </w:p>
    <w:p w14:paraId="396311FB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164072BF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посещения строительной площадки необходимо обращаться:</w:t>
      </w:r>
    </w:p>
    <w:p w14:paraId="251FCF3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0BCAC5A" w14:textId="77777777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Гоннов Евгений Викторович</w:t>
      </w:r>
    </w:p>
    <w:p w14:paraId="512CC57F" w14:textId="3773467D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+7 (920) 100-60-44</w:t>
      </w:r>
    </w:p>
    <w:p w14:paraId="68F06DBA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/>
        <w:rPr>
          <w:rFonts w:hint="eastAsia"/>
          <w:b/>
          <w:bCs/>
          <w:color w:val="004D80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ВАШИ КОММЕРЧЕСКИЕ ПРЕДЛОЖЕНИЯ НАПРАВЛЯТЬ ТОЛЬКО НА УКАЗАННЫЙ В НАСТОЯЩЕМ ПРИГЛАШЕНИИ АДРЕС </w:t>
      </w:r>
      <w:hyperlink r:id="rId8" w:history="1">
        <w:r>
          <w:rPr>
            <w:rStyle w:val="a3"/>
            <w:b/>
            <w:bCs/>
            <w:lang w:val="en-US"/>
          </w:rPr>
          <w:t>tender</w:t>
        </w:r>
        <w:r>
          <w:rPr>
            <w:rStyle w:val="a3"/>
            <w:b/>
            <w:bCs/>
          </w:rPr>
          <w:t>@</w:t>
        </w:r>
        <w:proofErr w:type="spellStart"/>
        <w:r>
          <w:rPr>
            <w:rStyle w:val="a3"/>
            <w:b/>
            <w:bCs/>
            <w:lang w:val="en-US"/>
          </w:rPr>
          <w:t>novoe</w:t>
        </w:r>
        <w:proofErr w:type="spellEnd"/>
        <w:r>
          <w:rPr>
            <w:rStyle w:val="a3"/>
            <w:b/>
            <w:bCs/>
          </w:rPr>
          <w:t>-</w:t>
        </w:r>
        <w:proofErr w:type="spellStart"/>
        <w:r>
          <w:rPr>
            <w:rStyle w:val="a3"/>
            <w:b/>
            <w:bCs/>
            <w:lang w:val="en-US"/>
          </w:rPr>
          <w:t>bragino</w:t>
        </w:r>
        <w:proofErr w:type="spellEnd"/>
        <w:r>
          <w:rPr>
            <w:rStyle w:val="a3"/>
            <w:b/>
            <w:bCs/>
          </w:rPr>
          <w:t>.</w:t>
        </w:r>
        <w:proofErr w:type="spellStart"/>
        <w:r>
          <w:rPr>
            <w:rStyle w:val="a3"/>
            <w:b/>
            <w:bCs/>
            <w:lang w:val="en-US"/>
          </w:rPr>
          <w:t>ru</w:t>
        </w:r>
        <w:proofErr w:type="spellEnd"/>
      </w:hyperlink>
      <w:r>
        <w:rPr>
          <w:b/>
          <w:bCs/>
          <w:color w:val="004D80"/>
        </w:rPr>
        <w:t>.</w:t>
      </w:r>
    </w:p>
    <w:p w14:paraId="6AAE54A8" w14:textId="77777777" w:rsidR="00875AAE" w:rsidRDefault="005C34F2">
      <w:pPr>
        <w:pStyle w:val="a4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i/>
          <w:iCs/>
        </w:rPr>
      </w:pPr>
      <w:r>
        <w:rPr>
          <w:i/>
          <w:iCs/>
          <w:sz w:val="22"/>
          <w:szCs w:val="22"/>
        </w:rPr>
        <w:t>После отправки документов необходимо сообщить об отправке документов и убедиться, что отправленные документы дошли до адресата</w:t>
      </w:r>
      <w:r>
        <w:rPr>
          <w:i/>
          <w:iCs/>
        </w:rPr>
        <w:t>.</w:t>
      </w:r>
    </w:p>
    <w:p w14:paraId="3CF293F0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222F09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ТЕМЕ СООБЩЕНИЯ ОБЯЗАТЕЛЬНО УКАЗАТЬ АДРЕС ОБЪЕКТА И ПРЕДМЕТ ТЕНДЕРА, А ИМЕННО: </w:t>
      </w:r>
    </w:p>
    <w:p w14:paraId="577345BC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ЗАЯВКА ОТ __________ (НАИМЕНОВАНИЕ ЮЛ), ТЕНДЕР/ПРОЕКТ </w:t>
      </w:r>
    </w:p>
    <w:p w14:paraId="22C9E923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13357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7019AB7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нахождения </w:t>
      </w:r>
      <w:r>
        <w:rPr>
          <w:rFonts w:ascii="Times New Roman" w:hAnsi="Times New Roman"/>
          <w:b/>
          <w:bCs/>
          <w:sz w:val="22"/>
          <w:szCs w:val="22"/>
        </w:rPr>
        <w:t>ошибок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документации</w:t>
      </w:r>
      <w:r>
        <w:rPr>
          <w:rFonts w:ascii="Times New Roman" w:hAnsi="Times New Roman"/>
          <w:sz w:val="22"/>
          <w:szCs w:val="22"/>
        </w:rPr>
        <w:t xml:space="preserve">, влияющих на сроки выполнения работ и на стоимость выполнения работ, </w:t>
      </w:r>
      <w:r>
        <w:rPr>
          <w:rFonts w:ascii="Times New Roman" w:hAnsi="Times New Roman"/>
          <w:b/>
          <w:bCs/>
          <w:sz w:val="22"/>
          <w:szCs w:val="22"/>
        </w:rPr>
        <w:t>Претендент должен проинформировать об этом Заказчика.</w:t>
      </w:r>
    </w:p>
    <w:p w14:paraId="53991E65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2FE035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Будем рады видеть вашу организацию в качестве участника.</w:t>
      </w:r>
    </w:p>
    <w:p w14:paraId="2BB931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A9CFF0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F131F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716E35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41D52C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3FCAC8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F72840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7404FC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94208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51888F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3F0DD3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629BC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3FE3E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BA0BF51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0D83A6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24643B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C9F737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6C1E120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8A68E0D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A47E24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987D06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5277B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8C6F30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664E0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6CD21E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699E14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6506A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6BD6A8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BAC4416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BCDCA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E4C8DF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9EECC7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926D0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11DF9A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5209956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FE2F0E5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D33B323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1C2563E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FEE3EA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Проведение данного тендера не должно расцениваться в качестве объявления о проведении торгов или приглашения принять участие в торгах, а также не должно рассматриваться как оферта или приглашение делать оферты. Соответственно, статьи 437, </w:t>
      </w:r>
      <w:proofErr w:type="gramStart"/>
      <w:r>
        <w:rPr>
          <w:rFonts w:ascii="Times New Roman" w:hAnsi="Times New Roman"/>
          <w:sz w:val="12"/>
          <w:szCs w:val="12"/>
        </w:rPr>
        <w:t>447-449</w:t>
      </w:r>
      <w:proofErr w:type="gramEnd"/>
      <w:r>
        <w:rPr>
          <w:rFonts w:ascii="Times New Roman" w:hAnsi="Times New Roman"/>
          <w:sz w:val="12"/>
          <w:szCs w:val="12"/>
        </w:rPr>
        <w:t xml:space="preserve"> Гражданского кодекса </w:t>
      </w:r>
      <w:proofErr w:type="gramStart"/>
      <w:r>
        <w:rPr>
          <w:rFonts w:ascii="Times New Roman" w:hAnsi="Times New Roman"/>
          <w:sz w:val="12"/>
          <w:szCs w:val="12"/>
        </w:rPr>
        <w:t>Российской федерации</w:t>
      </w:r>
      <w:proofErr w:type="gramEnd"/>
      <w:r>
        <w:rPr>
          <w:rFonts w:ascii="Times New Roman" w:hAnsi="Times New Roman"/>
          <w:sz w:val="12"/>
          <w:szCs w:val="12"/>
        </w:rPr>
        <w:t xml:space="preserve"> к проводимому тендеру не применяются.</w:t>
      </w:r>
    </w:p>
    <w:p w14:paraId="4E7A71F5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Организатор оставляет за собой право по собственному усмотрению отклонить любое или все представленные предложения. При этом Организатор оставляет за собой право не объяснять Участникам тендера причины отклонения их предложений.</w:t>
      </w:r>
    </w:p>
    <w:sectPr w:rsidR="00875AAE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76CD0" w14:textId="77777777" w:rsidR="00584FF9" w:rsidRDefault="00584FF9">
      <w:r>
        <w:separator/>
      </w:r>
    </w:p>
  </w:endnote>
  <w:endnote w:type="continuationSeparator" w:id="0">
    <w:p w14:paraId="1958756D" w14:textId="77777777" w:rsidR="00584FF9" w:rsidRDefault="00584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794F" w14:textId="77777777" w:rsidR="00875AAE" w:rsidRDefault="00875AAE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A50BE" w14:textId="77777777" w:rsidR="00584FF9" w:rsidRDefault="00584FF9">
      <w:r>
        <w:separator/>
      </w:r>
    </w:p>
  </w:footnote>
  <w:footnote w:type="continuationSeparator" w:id="0">
    <w:p w14:paraId="710DE31A" w14:textId="77777777" w:rsidR="00584FF9" w:rsidRDefault="00584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D486" w14:textId="77777777" w:rsidR="00875AAE" w:rsidRDefault="00875AAE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01BF"/>
    <w:multiLevelType w:val="multilevel"/>
    <w:tmpl w:val="1C3A01BF"/>
    <w:lvl w:ilvl="0">
      <w:start w:val="1"/>
      <w:numFmt w:val="decimal"/>
      <w:lvlText w:val="%1."/>
      <w:lvlJc w:val="left"/>
      <w:pPr>
        <w:tabs>
          <w:tab w:val="right" w:pos="9329"/>
        </w:tabs>
        <w:ind w:left="142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9487" w:hanging="94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29"/>
        </w:tabs>
        <w:ind w:left="8648" w:hanging="8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29"/>
        </w:tabs>
        <w:ind w:left="8047" w:hanging="804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29"/>
        </w:tabs>
        <w:ind w:left="7327" w:hanging="732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29"/>
        </w:tabs>
        <w:ind w:left="6488" w:hanging="64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29"/>
        </w:tabs>
        <w:ind w:left="5887" w:hanging="58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29"/>
        </w:tabs>
        <w:ind w:left="5167" w:hanging="51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29"/>
        </w:tabs>
        <w:ind w:left="5346" w:hanging="4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9A2E6F"/>
    <w:multiLevelType w:val="multilevel"/>
    <w:tmpl w:val="389A2E6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BF478EF"/>
    <w:multiLevelType w:val="multilevel"/>
    <w:tmpl w:val="5BF478E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5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1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7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66899014">
    <w:abstractNumId w:val="2"/>
  </w:num>
  <w:num w:numId="2" w16cid:durableId="1388607836">
    <w:abstractNumId w:val="1"/>
  </w:num>
  <w:num w:numId="3" w16cid:durableId="132627982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40421852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06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4B"/>
    <w:rsid w:val="00005C5F"/>
    <w:rsid w:val="00023173"/>
    <w:rsid w:val="000523FA"/>
    <w:rsid w:val="00087DAD"/>
    <w:rsid w:val="000F052C"/>
    <w:rsid w:val="00115090"/>
    <w:rsid w:val="00125575"/>
    <w:rsid w:val="00140CFB"/>
    <w:rsid w:val="001460C5"/>
    <w:rsid w:val="00195D40"/>
    <w:rsid w:val="001B2D33"/>
    <w:rsid w:val="002506CB"/>
    <w:rsid w:val="00250EDC"/>
    <w:rsid w:val="0026544E"/>
    <w:rsid w:val="00297C52"/>
    <w:rsid w:val="002B1D97"/>
    <w:rsid w:val="00330BC4"/>
    <w:rsid w:val="003B0100"/>
    <w:rsid w:val="00400AC2"/>
    <w:rsid w:val="004107B5"/>
    <w:rsid w:val="00444717"/>
    <w:rsid w:val="00450C85"/>
    <w:rsid w:val="00454489"/>
    <w:rsid w:val="004646B7"/>
    <w:rsid w:val="004939A7"/>
    <w:rsid w:val="004D6AF7"/>
    <w:rsid w:val="00584FF9"/>
    <w:rsid w:val="005C34F2"/>
    <w:rsid w:val="005D2B81"/>
    <w:rsid w:val="006508A9"/>
    <w:rsid w:val="006965F4"/>
    <w:rsid w:val="006A0B4B"/>
    <w:rsid w:val="006B09F9"/>
    <w:rsid w:val="006C0E5C"/>
    <w:rsid w:val="00754155"/>
    <w:rsid w:val="007C098D"/>
    <w:rsid w:val="007D173A"/>
    <w:rsid w:val="007D60FB"/>
    <w:rsid w:val="00800B44"/>
    <w:rsid w:val="00807BA8"/>
    <w:rsid w:val="00836B90"/>
    <w:rsid w:val="00862B49"/>
    <w:rsid w:val="00873A80"/>
    <w:rsid w:val="00875AAE"/>
    <w:rsid w:val="008839A0"/>
    <w:rsid w:val="008E0697"/>
    <w:rsid w:val="00971D99"/>
    <w:rsid w:val="009B6AEE"/>
    <w:rsid w:val="009B6B74"/>
    <w:rsid w:val="009F2803"/>
    <w:rsid w:val="00A00700"/>
    <w:rsid w:val="00A112C5"/>
    <w:rsid w:val="00A474BF"/>
    <w:rsid w:val="00A57D97"/>
    <w:rsid w:val="00A67A67"/>
    <w:rsid w:val="00A7000E"/>
    <w:rsid w:val="00AD0FBA"/>
    <w:rsid w:val="00AE197F"/>
    <w:rsid w:val="00B302D0"/>
    <w:rsid w:val="00B67930"/>
    <w:rsid w:val="00B8798F"/>
    <w:rsid w:val="00BB3FEF"/>
    <w:rsid w:val="00C35BB2"/>
    <w:rsid w:val="00C475DD"/>
    <w:rsid w:val="00C63D98"/>
    <w:rsid w:val="00C760DF"/>
    <w:rsid w:val="00C9067C"/>
    <w:rsid w:val="00C90A41"/>
    <w:rsid w:val="00CB7B92"/>
    <w:rsid w:val="00CC2119"/>
    <w:rsid w:val="00CD1F16"/>
    <w:rsid w:val="00CE430D"/>
    <w:rsid w:val="00CE6BFD"/>
    <w:rsid w:val="00D16A30"/>
    <w:rsid w:val="00D44F14"/>
    <w:rsid w:val="00D941FC"/>
    <w:rsid w:val="00DB2399"/>
    <w:rsid w:val="00E00BC2"/>
    <w:rsid w:val="00E0373A"/>
    <w:rsid w:val="00E06824"/>
    <w:rsid w:val="00E53CC9"/>
    <w:rsid w:val="00E60F3A"/>
    <w:rsid w:val="00F6051F"/>
    <w:rsid w:val="00F90A84"/>
    <w:rsid w:val="00FA5A82"/>
    <w:rsid w:val="00FA7079"/>
    <w:rsid w:val="00FC6752"/>
    <w:rsid w:val="2474734C"/>
    <w:rsid w:val="49867653"/>
    <w:rsid w:val="56C7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B7D7"/>
  <w15:docId w15:val="{3CE1FFE1-9115-403C-88C5-BBDF1E4C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a4">
    <w:name w:val="Body Text"/>
    <w:link w:val="a5"/>
    <w:qFormat/>
    <w:rPr>
      <w:rFonts w:cs="Arial Unicode MS"/>
      <w:color w:val="000000"/>
      <w:sz w:val="24"/>
      <w:szCs w:val="24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7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Основной текст Знак"/>
    <w:basedOn w:val="a0"/>
    <w:link w:val="a4"/>
    <w:qFormat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ovoe-brag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ovoe-brag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a.baranovskaya@akstroi39.ru</cp:lastModifiedBy>
  <cp:revision>9</cp:revision>
  <cp:lastPrinted>2025-06-24T10:58:00Z</cp:lastPrinted>
  <dcterms:created xsi:type="dcterms:W3CDTF">2026-09-04T13:56:00Z</dcterms:created>
  <dcterms:modified xsi:type="dcterms:W3CDTF">2026-10-12T09:14:00Z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3373313D79E04E05A3B90908BC3AC50F_12</vt:lpwstr>
  </property>
</Properties>
</file>